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关于召开“审核评估工作职能部门评建工作汇报会”的通知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各职能部门：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为进一步推动学校审核评估工作及各职能部门评建工作实效，经评建工作领导小组批准，决定组织召开“大连艺术学院审核评估工作职能部门评建工作汇报会”，具体通知如下：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一、会议时间：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2023年8月16日（星期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）08:30开始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二、会议地点：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图书馆四楼大会议室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（一）相关校领导；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（二）审核评估研究专家、顾问，评建办；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（三）各职能部门负责人（审核评估工作小组长）及相关人员。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（一）各职能部门作本部门审核评估评建工作汇报，要求如下：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 各职能部门负责人完成汇报（可结合数据图表，PPT演示）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2. 各职能部门负责人按汇报顺序，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none"/>
          <w:lang w:val="en-US" w:eastAsia="zh-CN"/>
        </w:rPr>
        <w:t>逐个部门进行单独汇报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（可由1名本部门成员，协助完成汇报交流），汇报顺序及时间安排，详见附表；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3. 汇报内容主要包括：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（1）本部门评建工作存在的主要问题（可结合《问题与整改台账》）；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（2）本部门负责的各项评估指标，近半年左右的整改成效情况；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（3）本部门审核评估相关支撑材料的准备情况；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（4）本部门下半年的评建整改目标、举措、负责人，以及存在的困难；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（二）校领导、评估专家、顾问，与各部门汇报人员现场交流；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（三）审核评估专家、顾问作工作指导；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（四）张小梅副校长作汇报总结；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（五）姜茂发校长作重要指示。</w:t>
      </w:r>
    </w:p>
    <w:tbl>
      <w:tblPr>
        <w:tblStyle w:val="3"/>
        <w:tblW w:w="9722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30"/>
        <w:gridCol w:w="3157"/>
        <w:gridCol w:w="1743"/>
        <w:gridCol w:w="101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审核评估评建工作职能部门汇报顺序及时间安排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顺序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汇报部门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汇报主要关联指标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指标归属组别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汇报人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汇报时间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党政办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1.1；1.2.1；1.2.2；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1.2.4；1.3.1；1.3.2；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党建思政专项工作组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田苗苗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李  剑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08:30—08:50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财务处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1.3.3；X3.1；7.3.1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环境与条件专项工作组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邢  杨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08:50—09:10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总务处/基建处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1.3.3；X3.1；7.3.1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环境与条件专项工作组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宋晓虎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范  淼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09:10—09:30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人事处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1.3.4；4.1；B4.4.4；7.3.2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师资队伍专项工作组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刘雪红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李媛媛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09:30—09:50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教务处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1.2.3；2.1；2.2；B2.3.3；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2.4.1；2.4.3；K2.5.2；K2.5.3；K2.5.4；K2.5.5；K2.5.6；B3.2.2；B4.2.1；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4.3；5.2.2；5.4.3；6.1.2；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7.1.1；7.4.1；7.4.2；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培养过程专项工作组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柳  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杨云飞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09:50—10:30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实践演出中心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2.3.1；B2.3.2；K2.5.1；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B3.2.1；K3.2.4；5.2.3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培养过程专项工作组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张俊祥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易之含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10:30—10:50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教育技术中心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2.4.2；K3.2.3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培养过程专项工作组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陈大军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10:50——11:00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午餐、午休时间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创新创业学院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2.6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学生发展专项工作组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韩雪飞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13:00—13:10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教师发展中心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4.2.2；4.4.1；4.4.2；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B4.4.3；7.5.2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师资队伍专项工作组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巴  妍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13:10—13:30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学生处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5.1；B5.2.1；5.2.2；5.2.3；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5.4.1；5.4.2；K5.4.4；7.1.2；7.4.3；7.5.1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学生发展专项工作组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戴  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张  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13:30—14:00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科研处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B4.2.1；B4.4.3；B5.2.1；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师资队伍专项工作组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王雪梅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14:00—14:20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国际交流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合作处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K4.4.5；K5.3.1；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师资队伍专项工作组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田苗苗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14:20—14:40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国际教育学院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K5.3.2；K5.3.3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学生发展专项工作组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刘雪红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14:40—15:00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就业处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5.4.2；K5.4.4；7.1.2；B7.2.2；7.5.1；7.5.3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学生发展专项工作组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高媛媛</w:t>
            </w:r>
            <w:bookmarkStart w:id="0" w:name="_GoBack"/>
            <w:bookmarkEnd w:id="0"/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15:00—15:30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 各职能部门应在本单位《自评报告》分报告前3稿的撰写基础上，以“模拟审核评估专家考察与访谈场景”为思路，以“指标存在问题”为导向，以《问题和整改台账》、近期的整改成效、下一步整改目标、举措等为主要内容，及时组织召开本单位审核评估工作小组会议，高度重视并认真研究、准备，做好本次汇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 各职能部门汇报人应按照上述要求，结合汇报、交流的时长安排，认真准备汇报内容。突出问题、突出举措、突出成效，突出有关对应指标的逐条检视，做到一条不落，明确整改期限和责任分工；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 各部门汇报人员在参会时，应携带《审核评估指标体系》和本部门相关必要的汇报数据材料，提前10-20分钟到会议室等待汇报。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 此项工作结束后，各部门应尽快将相关汇报资料报送评建办。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审核评估评建办公室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2023年7月30日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ZTk5YjUxNjg5ZDA2M2NlZjhjYTM4ZWFmMDExN2YifQ=="/>
  </w:docVars>
  <w:rsids>
    <w:rsidRoot w:val="00000000"/>
    <w:rsid w:val="01607A0A"/>
    <w:rsid w:val="01D73637"/>
    <w:rsid w:val="04376E88"/>
    <w:rsid w:val="04970864"/>
    <w:rsid w:val="04B552C1"/>
    <w:rsid w:val="0A7E0DD2"/>
    <w:rsid w:val="0B2513A0"/>
    <w:rsid w:val="0BB352C4"/>
    <w:rsid w:val="0BC00E4E"/>
    <w:rsid w:val="0C0869AE"/>
    <w:rsid w:val="0C832DA2"/>
    <w:rsid w:val="0CEE3F1A"/>
    <w:rsid w:val="0D2452C6"/>
    <w:rsid w:val="10C026B9"/>
    <w:rsid w:val="116E4C0D"/>
    <w:rsid w:val="12436BC5"/>
    <w:rsid w:val="12FF02E8"/>
    <w:rsid w:val="15B552A7"/>
    <w:rsid w:val="18393DEC"/>
    <w:rsid w:val="18476CC4"/>
    <w:rsid w:val="199966D3"/>
    <w:rsid w:val="19A55C13"/>
    <w:rsid w:val="19B17A41"/>
    <w:rsid w:val="1B9413C8"/>
    <w:rsid w:val="1BFB4FA4"/>
    <w:rsid w:val="1C0A1C48"/>
    <w:rsid w:val="1C3A43F6"/>
    <w:rsid w:val="1CAC0190"/>
    <w:rsid w:val="1F86727A"/>
    <w:rsid w:val="1FE30DAA"/>
    <w:rsid w:val="228815FF"/>
    <w:rsid w:val="23F01166"/>
    <w:rsid w:val="2A750BD3"/>
    <w:rsid w:val="2AD7557B"/>
    <w:rsid w:val="2BB12BB6"/>
    <w:rsid w:val="2BFD3F2D"/>
    <w:rsid w:val="2F917CA1"/>
    <w:rsid w:val="303C7A79"/>
    <w:rsid w:val="308D0194"/>
    <w:rsid w:val="322630F9"/>
    <w:rsid w:val="336C06A7"/>
    <w:rsid w:val="349618B6"/>
    <w:rsid w:val="35311F9D"/>
    <w:rsid w:val="36E07CA7"/>
    <w:rsid w:val="399F2FBB"/>
    <w:rsid w:val="3A840C93"/>
    <w:rsid w:val="3C8F6948"/>
    <w:rsid w:val="3D504798"/>
    <w:rsid w:val="3E3A4EA7"/>
    <w:rsid w:val="3EF15FDB"/>
    <w:rsid w:val="444B15E6"/>
    <w:rsid w:val="44C72995"/>
    <w:rsid w:val="4696766A"/>
    <w:rsid w:val="4947281E"/>
    <w:rsid w:val="4BA64446"/>
    <w:rsid w:val="4CA342AA"/>
    <w:rsid w:val="50C335DB"/>
    <w:rsid w:val="53836B17"/>
    <w:rsid w:val="546A7CAD"/>
    <w:rsid w:val="55620D55"/>
    <w:rsid w:val="55E84090"/>
    <w:rsid w:val="572D08CC"/>
    <w:rsid w:val="58A1209E"/>
    <w:rsid w:val="5B1A64ED"/>
    <w:rsid w:val="5F942519"/>
    <w:rsid w:val="60662734"/>
    <w:rsid w:val="60F914E6"/>
    <w:rsid w:val="63172C91"/>
    <w:rsid w:val="6416019A"/>
    <w:rsid w:val="648744F9"/>
    <w:rsid w:val="6B8940E9"/>
    <w:rsid w:val="70960AF4"/>
    <w:rsid w:val="70AC6262"/>
    <w:rsid w:val="741B4057"/>
    <w:rsid w:val="7652147B"/>
    <w:rsid w:val="7A6976A3"/>
    <w:rsid w:val="7C75576E"/>
    <w:rsid w:val="7E5971A9"/>
    <w:rsid w:val="7ED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1369</Words>
  <Characters>1813</Characters>
  <Lines>0</Lines>
  <Paragraphs>0</Paragraphs>
  <TotalTime>98</TotalTime>
  <ScaleCrop>false</ScaleCrop>
  <LinksUpToDate>false</LinksUpToDate>
  <CharactersWithSpaces>1838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2023-05-05T05:47:00Z</dcterms:created>
  <dc:creator>Administrator</dc:creator>
  <cp:lastModifiedBy>窃窃司语</cp:lastModifiedBy>
  <cp:lastPrinted>2023-07-06T00:36:00Z</cp:lastPrinted>
  <dcterms:modified xsi:type="dcterms:W3CDTF">2023-08-08T05:08:53Z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BDE07DEFB7934A8AAEC8B59296371FBF_12</vt:lpwstr>
  </property>
</Properties>
</file>